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BF1B0E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5C05">
        <w:rPr>
          <w:rFonts w:ascii="Times New Roman" w:hAnsi="Times New Roman"/>
          <w:b/>
          <w:sz w:val="28"/>
          <w:szCs w:val="28"/>
        </w:rPr>
        <w:t>1</w:t>
      </w:r>
      <w:r w:rsidR="00E76B85" w:rsidRPr="00E76B85">
        <w:rPr>
          <w:rFonts w:ascii="Times New Roman" w:hAnsi="Times New Roman"/>
          <w:b/>
          <w:sz w:val="28"/>
          <w:szCs w:val="28"/>
        </w:rPr>
        <w:t>.0</w:t>
      </w:r>
      <w:r w:rsidR="00A45C05">
        <w:rPr>
          <w:rFonts w:ascii="Times New Roman" w:hAnsi="Times New Roman"/>
          <w:b/>
          <w:sz w:val="28"/>
          <w:szCs w:val="28"/>
        </w:rPr>
        <w:t>2.2020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874B89" w:rsidRPr="00874B89" w:rsidRDefault="00874B89" w:rsidP="00874B89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4B89">
        <w:rPr>
          <w:rFonts w:ascii="Times New Roman" w:hAnsi="Times New Roman"/>
          <w:sz w:val="28"/>
          <w:szCs w:val="28"/>
        </w:rPr>
        <w:t xml:space="preserve">   «Граждане,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874B89" w:rsidRPr="00874B89" w:rsidRDefault="00874B89" w:rsidP="00874B8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74B89">
        <w:rPr>
          <w:rFonts w:ascii="Times New Roman" w:hAnsi="Times New Roman"/>
          <w:sz w:val="28"/>
          <w:szCs w:val="28"/>
        </w:rPr>
        <w:t xml:space="preserve">   Заявления установленной формы на проведение аукциона на право заключения договора аренды земельного участка, под объекты гаражного назначения, принимаются по адресу: Кемеровская область, г. Гурьевск, ул. Ленина, д. 52 в бумажной форме, (в течение 25 дней с даты опубликования извещения).</w:t>
      </w:r>
    </w:p>
    <w:p w:rsidR="00874B89" w:rsidRPr="00874B89" w:rsidRDefault="00874B89" w:rsidP="00874B8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74B89">
        <w:rPr>
          <w:rFonts w:ascii="Times New Roman" w:hAnsi="Times New Roman"/>
          <w:sz w:val="28"/>
          <w:szCs w:val="28"/>
        </w:rPr>
        <w:t xml:space="preserve">   Адрес или иное описание местоположения земельного участка: Российская Федерация, Кемеровская область – Кузбасс, </w:t>
      </w:r>
      <w:proofErr w:type="gramStart"/>
      <w:r w:rsidRPr="00874B89">
        <w:rPr>
          <w:rFonts w:ascii="Times New Roman" w:hAnsi="Times New Roman"/>
          <w:sz w:val="28"/>
          <w:szCs w:val="28"/>
        </w:rPr>
        <w:t>Гурьевский  муниципальный</w:t>
      </w:r>
      <w:proofErr w:type="gramEnd"/>
      <w:r w:rsidRPr="00874B89">
        <w:rPr>
          <w:rFonts w:ascii="Times New Roman" w:hAnsi="Times New Roman"/>
          <w:sz w:val="28"/>
          <w:szCs w:val="28"/>
        </w:rPr>
        <w:t xml:space="preserve"> район, Салаирское городское поселение, </w:t>
      </w:r>
      <w:proofErr w:type="spellStart"/>
      <w:r w:rsidRPr="00874B89">
        <w:rPr>
          <w:rFonts w:ascii="Times New Roman" w:hAnsi="Times New Roman"/>
          <w:sz w:val="28"/>
          <w:szCs w:val="28"/>
        </w:rPr>
        <w:t>г.Салаир</w:t>
      </w:r>
      <w:proofErr w:type="spellEnd"/>
      <w:r w:rsidRPr="00874B89">
        <w:rPr>
          <w:rFonts w:ascii="Times New Roman" w:hAnsi="Times New Roman"/>
          <w:sz w:val="28"/>
          <w:szCs w:val="28"/>
        </w:rPr>
        <w:t xml:space="preserve">, территория гаражного массива Центральная котельная 6. Кадастровый номер: 42:39:0302002:181. Площадь земельного участка: 52,00 </w:t>
      </w:r>
      <w:proofErr w:type="spellStart"/>
      <w:r w:rsidRPr="00874B89">
        <w:rPr>
          <w:rFonts w:ascii="Times New Roman" w:hAnsi="Times New Roman"/>
          <w:sz w:val="28"/>
          <w:szCs w:val="28"/>
        </w:rPr>
        <w:t>кв.м</w:t>
      </w:r>
      <w:proofErr w:type="spellEnd"/>
      <w:r w:rsidRPr="00874B89">
        <w:rPr>
          <w:rFonts w:ascii="Times New Roman" w:hAnsi="Times New Roman"/>
          <w:sz w:val="28"/>
          <w:szCs w:val="28"/>
        </w:rPr>
        <w:t>.</w:t>
      </w:r>
    </w:p>
    <w:p w:rsidR="00874B89" w:rsidRPr="00874B89" w:rsidRDefault="00874B89" w:rsidP="00874B8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74B89">
        <w:rPr>
          <w:rFonts w:ascii="Times New Roman" w:hAnsi="Times New Roman"/>
          <w:sz w:val="28"/>
          <w:szCs w:val="28"/>
        </w:rPr>
        <w:t xml:space="preserve">    Прием заявок лиц, желающих участвовать в аукционе, осуществляется по адресу: Кемеровская область, </w:t>
      </w:r>
      <w:proofErr w:type="spellStart"/>
      <w:r w:rsidRPr="00874B89">
        <w:rPr>
          <w:rFonts w:ascii="Times New Roman" w:hAnsi="Times New Roman"/>
          <w:sz w:val="28"/>
          <w:szCs w:val="28"/>
        </w:rPr>
        <w:t>г.Гурьевск</w:t>
      </w:r>
      <w:proofErr w:type="spellEnd"/>
      <w:r w:rsidRPr="00874B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4B89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74B89">
        <w:rPr>
          <w:rFonts w:ascii="Times New Roman" w:hAnsi="Times New Roman"/>
          <w:sz w:val="28"/>
          <w:szCs w:val="28"/>
        </w:rPr>
        <w:t>, д.52 в рабочие дни и часы в течении 25 дней с даты выхода настоящего извещения»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4B89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45C05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A0C3-7BF4-42A6-8C94-415E3FB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3</cp:revision>
  <cp:lastPrinted>2018-04-03T07:05:00Z</cp:lastPrinted>
  <dcterms:created xsi:type="dcterms:W3CDTF">2018-11-07T03:11:00Z</dcterms:created>
  <dcterms:modified xsi:type="dcterms:W3CDTF">2020-02-17T08:26:00Z</dcterms:modified>
</cp:coreProperties>
</file>